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After discussion, we decided to not add or change any user stories this sprint</w:t>
      </w:r>
    </w:p>
    <w:p w:rsidR="00000000" w:rsidDel="00000000" w:rsidP="00000000" w:rsidRDefault="00000000" w:rsidRPr="00000000" w14:paraId="00000008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9">
      <w:pPr>
        <w:rPr>
          <w:color w:val="2d3b4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</w:rPr>
        <w:drawing>
          <wp:inline distB="114300" distT="114300" distL="114300" distR="114300">
            <wp:extent cx="5943600" cy="3644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00" w:lineRule="auto"/>
        <w:ind w:left="0" w:firstLine="0"/>
        <w:rPr/>
      </w:pPr>
      <w:r w:rsidDel="00000000" w:rsidR="00000000" w:rsidRPr="00000000">
        <w:rPr>
          <w:rtl w:val="0"/>
        </w:rPr>
        <w:t xml:space="preserve">All user stories will be worked on by each member of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